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31" w:rsidRDefault="001A61C4">
      <w:r>
        <w:rPr>
          <w:noProof/>
        </w:rPr>
        <w:drawing>
          <wp:inline distT="0" distB="0" distL="0" distR="0" wp14:anchorId="56A4CCAB" wp14:editId="38244399">
            <wp:extent cx="5274310" cy="8785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EF"/>
    <w:rsid w:val="001A61C4"/>
    <w:rsid w:val="005702EF"/>
    <w:rsid w:val="006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A6E71-BE09-4E23-BE34-412727C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公安局(审核)</dc:creator>
  <cp:keywords/>
  <dc:description/>
  <cp:lastModifiedBy>公安局(审核)</cp:lastModifiedBy>
  <cp:revision>2</cp:revision>
  <dcterms:created xsi:type="dcterms:W3CDTF">2022-06-20T05:58:00Z</dcterms:created>
  <dcterms:modified xsi:type="dcterms:W3CDTF">2022-06-20T05:58:00Z</dcterms:modified>
</cp:coreProperties>
</file>